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22DDE" w14:textId="20618FFD" w:rsidR="009C6B95" w:rsidRPr="009C6B95" w:rsidRDefault="009C6B95" w:rsidP="009C6B95">
      <w:pPr>
        <w:spacing w:before="100" w:beforeAutospacing="1" w:after="100" w:afterAutospacing="1" w:line="270" w:lineRule="atLeast"/>
        <w:jc w:val="center"/>
        <w:rPr>
          <w:rFonts w:ascii="Baskerville" w:eastAsia="Times New Roman" w:hAnsi="Baskerville" w:cs="Times New Roman"/>
          <w:color w:val="000000"/>
          <w:sz w:val="40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40"/>
        </w:rPr>
        <w:t>Vita</w:t>
      </w:r>
      <w:r w:rsidRPr="009C6B95">
        <w:rPr>
          <w:rFonts w:ascii="Baskerville" w:eastAsia="Times New Roman" w:hAnsi="Baskerville" w:cs="Times New Roman"/>
          <w:color w:val="000000"/>
          <w:sz w:val="40"/>
        </w:rPr>
        <w:br/>
      </w:r>
      <w:r w:rsidRPr="009C6B95">
        <w:rPr>
          <w:rFonts w:ascii="Baskerville" w:eastAsia="Times New Roman" w:hAnsi="Baskerville" w:cs="Times New Roman"/>
          <w:color w:val="000000"/>
          <w:sz w:val="40"/>
        </w:rPr>
        <w:br/>
      </w:r>
      <w:r w:rsidRPr="00A40BB2">
        <w:rPr>
          <w:rFonts w:ascii="Baskerville" w:eastAsia="Times New Roman" w:hAnsi="Baskerville" w:cs="Times New Roman"/>
          <w:b/>
          <w:bCs/>
          <w:color w:val="000000"/>
          <w:sz w:val="40"/>
        </w:rPr>
        <w:t>Jordyn Genevro</w:t>
      </w:r>
    </w:p>
    <w:p w14:paraId="1A365D0A" w14:textId="77777777" w:rsidR="009C6B95" w:rsidRPr="009C6B95" w:rsidRDefault="002C4129" w:rsidP="009C6B95">
      <w:pPr>
        <w:rPr>
          <w:rFonts w:ascii="Baskerville" w:eastAsia="Times New Roman" w:hAnsi="Baskerville" w:cs="Times New Roman"/>
        </w:rPr>
      </w:pPr>
      <w:r w:rsidRPr="002C4129">
        <w:rPr>
          <w:rFonts w:ascii="Baskerville" w:eastAsia="Times New Roman" w:hAnsi="Baskerville" w:cs="Times New Roman"/>
          <w:noProof/>
        </w:rPr>
        <w:pict w14:anchorId="5A90D1E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744"/>
      </w:tblGrid>
      <w:tr w:rsidR="009C6B95" w:rsidRPr="009C6B95" w14:paraId="341CDD9D" w14:textId="77777777" w:rsidTr="009C6B95">
        <w:trPr>
          <w:tblCellSpacing w:w="0" w:type="dxa"/>
        </w:trPr>
        <w:tc>
          <w:tcPr>
            <w:tcW w:w="3000" w:type="pct"/>
            <w:vAlign w:val="center"/>
            <w:hideMark/>
          </w:tcPr>
          <w:p w14:paraId="329C15BD" w14:textId="041FD70C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 xml:space="preserve">Dobson Academy </w:t>
            </w:r>
          </w:p>
        </w:tc>
        <w:tc>
          <w:tcPr>
            <w:tcW w:w="2000" w:type="pct"/>
            <w:vAlign w:val="center"/>
            <w:hideMark/>
          </w:tcPr>
          <w:p w14:paraId="28FAAF1E" w14:textId="6A89C7B7" w:rsidR="009C6B95" w:rsidRPr="009C6B95" w:rsidRDefault="009C6B95" w:rsidP="009C6B95">
            <w:pPr>
              <w:spacing w:line="270" w:lineRule="atLeast"/>
              <w:jc w:val="righ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 xml:space="preserve">Home Address: </w:t>
            </w:r>
          </w:p>
        </w:tc>
      </w:tr>
      <w:tr w:rsidR="009C6B95" w:rsidRPr="009C6B95" w14:paraId="6DFF701B" w14:textId="77777777" w:rsidTr="009C6B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6EABB6" w14:textId="3D2542EE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Special Education Department</w:t>
            </w:r>
          </w:p>
        </w:tc>
        <w:tc>
          <w:tcPr>
            <w:tcW w:w="0" w:type="auto"/>
            <w:vAlign w:val="center"/>
            <w:hideMark/>
          </w:tcPr>
          <w:p w14:paraId="7ABE34E0" w14:textId="26A97C43" w:rsidR="009C6B95" w:rsidRPr="009C6B95" w:rsidRDefault="009C6B95" w:rsidP="009C6B95">
            <w:pPr>
              <w:spacing w:line="270" w:lineRule="atLeast"/>
              <w:jc w:val="righ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3373 West Barcelona Drive</w:t>
            </w:r>
          </w:p>
        </w:tc>
      </w:tr>
      <w:tr w:rsidR="009C6B95" w:rsidRPr="009C6B95" w14:paraId="54CEFC6A" w14:textId="77777777" w:rsidTr="009C6B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7CAA06" w14:textId="0B7434F2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Charter School</w:t>
            </w:r>
          </w:p>
        </w:tc>
        <w:tc>
          <w:tcPr>
            <w:tcW w:w="0" w:type="auto"/>
            <w:vAlign w:val="center"/>
            <w:hideMark/>
          </w:tcPr>
          <w:p w14:paraId="7893AFDF" w14:textId="10F64709" w:rsidR="009C6B95" w:rsidRPr="009C6B95" w:rsidRDefault="009C6B95" w:rsidP="009C6B95">
            <w:pPr>
              <w:spacing w:line="270" w:lineRule="atLeast"/>
              <w:jc w:val="righ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Chandler, Arizona, 85226</w:t>
            </w:r>
          </w:p>
        </w:tc>
      </w:tr>
      <w:tr w:rsidR="009C6B95" w:rsidRPr="009C6B95" w14:paraId="6F470FB2" w14:textId="77777777" w:rsidTr="009C6B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B658D5" w14:textId="4A8D4BE9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Chandler, Arizona, 85224</w:t>
            </w:r>
          </w:p>
        </w:tc>
        <w:tc>
          <w:tcPr>
            <w:tcW w:w="0" w:type="auto"/>
            <w:vAlign w:val="center"/>
            <w:hideMark/>
          </w:tcPr>
          <w:p w14:paraId="257AB38E" w14:textId="4EA328C2" w:rsidR="009C6B95" w:rsidRPr="009C6B95" w:rsidRDefault="009C6B95" w:rsidP="009C6B95">
            <w:pPr>
              <w:spacing w:line="270" w:lineRule="atLeast"/>
              <w:jc w:val="righ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Home Phone: (810) 449- 6032</w:t>
            </w:r>
          </w:p>
        </w:tc>
      </w:tr>
      <w:tr w:rsidR="009C6B95" w:rsidRPr="00A40BB2" w14:paraId="479DCAD1" w14:textId="77777777" w:rsidTr="009C6B95">
        <w:trPr>
          <w:gridAfter w:val="1"/>
          <w:wAfter w:w="2000" w:type="pct"/>
          <w:tblCellSpacing w:w="0" w:type="dxa"/>
        </w:trPr>
        <w:tc>
          <w:tcPr>
            <w:tcW w:w="0" w:type="auto"/>
            <w:vAlign w:val="center"/>
            <w:hideMark/>
          </w:tcPr>
          <w:p w14:paraId="143219F3" w14:textId="62E336B3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9C6B95">
              <w:rPr>
                <w:rFonts w:ascii="Baskerville" w:eastAsia="Times New Roman" w:hAnsi="Baskerville" w:cs="Times New Roman"/>
                <w:i/>
                <w:color w:val="000000"/>
              </w:rPr>
              <w:t xml:space="preserve">Office Phone: </w:t>
            </w: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(480) 855- 6325 x118</w:t>
            </w:r>
          </w:p>
        </w:tc>
      </w:tr>
      <w:tr w:rsidR="009C6B95" w:rsidRPr="009C6B95" w14:paraId="0E7FD7EC" w14:textId="77777777" w:rsidTr="009C6B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7A8AEC" w14:textId="500D89F4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i/>
                <w:color w:val="000000"/>
              </w:rPr>
            </w:pPr>
            <w:r w:rsidRPr="009C6B95">
              <w:rPr>
                <w:rFonts w:ascii="Baskerville" w:eastAsia="Times New Roman" w:hAnsi="Baskerville" w:cs="Times New Roman"/>
                <w:i/>
                <w:color w:val="000000"/>
              </w:rPr>
              <w:t>E-mail address</w:t>
            </w:r>
            <w:r w:rsidRPr="00A40BB2">
              <w:rPr>
                <w:rFonts w:ascii="Baskerville" w:eastAsia="Times New Roman" w:hAnsi="Baskerville" w:cs="Times New Roman"/>
                <w:i/>
                <w:color w:val="000000"/>
              </w:rPr>
              <w:t>: jgenevro@ballcharterschools.org</w:t>
            </w:r>
          </w:p>
        </w:tc>
        <w:tc>
          <w:tcPr>
            <w:tcW w:w="0" w:type="auto"/>
            <w:vAlign w:val="center"/>
            <w:hideMark/>
          </w:tcPr>
          <w:p w14:paraId="77302EC9" w14:textId="77777777" w:rsidR="009C6B95" w:rsidRPr="009C6B95" w:rsidRDefault="009C6B95" w:rsidP="009C6B95">
            <w:pPr>
              <w:spacing w:line="270" w:lineRule="atLeast"/>
              <w:rPr>
                <w:rFonts w:ascii="Baskerville" w:eastAsia="Times New Roman" w:hAnsi="Baskerville" w:cs="Times New Roman"/>
                <w:color w:val="000000"/>
              </w:rPr>
            </w:pPr>
            <w:r w:rsidRPr="009C6B95">
              <w:rPr>
                <w:rFonts w:ascii="Baskerville" w:eastAsia="Times New Roman" w:hAnsi="Baskerville" w:cs="Times New Roman"/>
                <w:color w:val="000000"/>
              </w:rPr>
              <w:t> </w:t>
            </w:r>
          </w:p>
        </w:tc>
      </w:tr>
    </w:tbl>
    <w:p w14:paraId="598B38CC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</w:rPr>
        <w:t>Personal Information</w:t>
      </w:r>
    </w:p>
    <w:p w14:paraId="4D0ECF90" w14:textId="618036F4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9C6B95">
        <w:rPr>
          <w:rFonts w:ascii="Baskerville" w:eastAsia="Times New Roman" w:hAnsi="Baskerville" w:cs="Times New Roman"/>
          <w:color w:val="000000"/>
        </w:rPr>
        <w:t xml:space="preserve">Born: </w:t>
      </w:r>
      <w:r w:rsidR="00E11D6F" w:rsidRPr="00A40BB2">
        <w:rPr>
          <w:rFonts w:ascii="Baskerville" w:eastAsia="Times New Roman" w:hAnsi="Baskerville" w:cs="Times New Roman"/>
          <w:color w:val="000000"/>
        </w:rPr>
        <w:t>July 4</w:t>
      </w:r>
      <w:r w:rsidR="00E11D6F" w:rsidRPr="00A40BB2">
        <w:rPr>
          <w:rFonts w:ascii="Baskerville" w:eastAsia="Times New Roman" w:hAnsi="Baskerville" w:cs="Times New Roman"/>
          <w:color w:val="000000"/>
          <w:vertAlign w:val="superscript"/>
        </w:rPr>
        <w:t>th</w:t>
      </w:r>
      <w:r w:rsidR="00E11D6F" w:rsidRPr="00A40BB2">
        <w:rPr>
          <w:rFonts w:ascii="Baskerville" w:eastAsia="Times New Roman" w:hAnsi="Baskerville" w:cs="Times New Roman"/>
          <w:color w:val="000000"/>
        </w:rPr>
        <w:t>, 1991 in Macomb County, Michigan</w:t>
      </w:r>
      <w:r w:rsidRPr="009C6B95">
        <w:rPr>
          <w:rFonts w:ascii="Baskerville" w:eastAsia="Times New Roman" w:hAnsi="Baskerville" w:cs="Times New Roman"/>
          <w:color w:val="000000"/>
        </w:rPr>
        <w:br/>
        <w:t xml:space="preserve">Citizenship: </w:t>
      </w:r>
      <w:r w:rsidR="00E11D6F" w:rsidRPr="00A40BB2">
        <w:rPr>
          <w:rFonts w:ascii="Baskerville" w:eastAsia="Times New Roman" w:hAnsi="Baskerville" w:cs="Times New Roman"/>
          <w:color w:val="000000"/>
        </w:rPr>
        <w:t>United States Citizen</w:t>
      </w:r>
      <w:bookmarkStart w:id="0" w:name="_GoBack"/>
      <w:bookmarkEnd w:id="0"/>
      <w:r w:rsidR="00E11D6F" w:rsidRPr="00A40BB2">
        <w:rPr>
          <w:rFonts w:ascii="Baskerville" w:eastAsia="Times New Roman" w:hAnsi="Baskerville" w:cs="Times New Roman"/>
          <w:color w:val="000000"/>
        </w:rPr>
        <w:br/>
        <w:t xml:space="preserve">Marital Status: Married </w:t>
      </w:r>
    </w:p>
    <w:p w14:paraId="4C3D9EE7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</w:rPr>
        <w:t>Education</w:t>
      </w:r>
    </w:p>
    <w:p w14:paraId="013E2ECF" w14:textId="77777777" w:rsidR="005E58A9" w:rsidRPr="005E58A9" w:rsidRDefault="005E58A9" w:rsidP="005E58A9">
      <w:pPr>
        <w:spacing w:before="100" w:beforeAutospacing="1" w:after="100" w:afterAutospacing="1"/>
        <w:rPr>
          <w:rFonts w:ascii="Baskerville" w:eastAsia="Times New Roman" w:hAnsi="Baskerville" w:cs="Apple Chancery"/>
          <w:i/>
        </w:rPr>
      </w:pPr>
      <w:r w:rsidRPr="005E58A9">
        <w:rPr>
          <w:rFonts w:ascii="Baskerville" w:eastAsia="Times New Roman" w:hAnsi="Baskerville" w:cs="Apple Chancery"/>
          <w:i/>
          <w:color w:val="757070"/>
        </w:rPr>
        <w:t xml:space="preserve">Central Michigan University Mount Pleasant, Michigan Bachelor of Science in Education, </w:t>
      </w:r>
    </w:p>
    <w:p w14:paraId="49967040" w14:textId="77777777" w:rsidR="005E58A9" w:rsidRPr="005E58A9" w:rsidRDefault="005E58A9" w:rsidP="005E58A9">
      <w:pPr>
        <w:spacing w:before="100" w:beforeAutospacing="1" w:after="100" w:afterAutospacing="1"/>
        <w:rPr>
          <w:rFonts w:ascii="Baskerville" w:eastAsia="Times New Roman" w:hAnsi="Baskerville" w:cs="Apple Chancery"/>
          <w:i/>
        </w:rPr>
      </w:pPr>
      <w:r w:rsidRPr="005E58A9">
        <w:rPr>
          <w:rFonts w:ascii="Baskerville" w:eastAsia="Times New Roman" w:hAnsi="Baskerville" w:cs="Apple Chancery"/>
          <w:i/>
          <w:color w:val="757070"/>
        </w:rPr>
        <w:t xml:space="preserve">Provisional Elementary Certification 12-15 </w:t>
      </w:r>
    </w:p>
    <w:p w14:paraId="2B5D1D4E" w14:textId="77777777" w:rsidR="005E58A9" w:rsidRPr="005E58A9" w:rsidRDefault="005E58A9" w:rsidP="005E58A9">
      <w:pPr>
        <w:spacing w:before="100" w:beforeAutospacing="1" w:after="100" w:afterAutospacing="1"/>
        <w:rPr>
          <w:rFonts w:ascii="Baskerville" w:eastAsia="Times New Roman" w:hAnsi="Baskerville" w:cs="Apple Chancery"/>
          <w:i/>
        </w:rPr>
      </w:pPr>
      <w:r w:rsidRPr="005E58A9">
        <w:rPr>
          <w:rFonts w:ascii="Baskerville" w:eastAsia="Times New Roman" w:hAnsi="Baskerville" w:cs="Apple Chancery"/>
          <w:b/>
          <w:bCs/>
          <w:i/>
          <w:color w:val="757070"/>
        </w:rPr>
        <w:t xml:space="preserve">Major: Special Education, Cognitive Impairment, SE endorsement, K-12 </w:t>
      </w:r>
    </w:p>
    <w:p w14:paraId="2E3A0098" w14:textId="77777777" w:rsidR="005E58A9" w:rsidRPr="005E58A9" w:rsidRDefault="005E58A9" w:rsidP="005E58A9">
      <w:pPr>
        <w:spacing w:before="100" w:beforeAutospacing="1" w:after="100" w:afterAutospacing="1"/>
        <w:rPr>
          <w:rFonts w:ascii="Baskerville" w:eastAsia="Times New Roman" w:hAnsi="Baskerville" w:cs="Apple Chancery"/>
          <w:i/>
        </w:rPr>
      </w:pPr>
      <w:r w:rsidRPr="005E58A9">
        <w:rPr>
          <w:rFonts w:ascii="Baskerville" w:eastAsia="Times New Roman" w:hAnsi="Baskerville" w:cs="Apple Chancery"/>
          <w:b/>
          <w:bCs/>
          <w:i/>
          <w:color w:val="757070"/>
        </w:rPr>
        <w:t>Minor: Reading, BT endorsement</w:t>
      </w:r>
      <w:r w:rsidRPr="005E58A9">
        <w:rPr>
          <w:rFonts w:ascii="Baskerville" w:eastAsia="Times New Roman" w:hAnsi="Baskerville" w:cs="Apple Chancery"/>
          <w:b/>
          <w:bCs/>
          <w:i/>
          <w:color w:val="757070"/>
        </w:rPr>
        <w:br/>
      </w:r>
      <w:r w:rsidRPr="005E58A9">
        <w:rPr>
          <w:rFonts w:ascii="Baskerville" w:eastAsia="Times New Roman" w:hAnsi="Baskerville" w:cs="Apple Chancery"/>
          <w:i/>
          <w:iCs/>
          <w:color w:val="757070"/>
        </w:rPr>
        <w:t xml:space="preserve">GPA: 3.43 </w:t>
      </w:r>
    </w:p>
    <w:p w14:paraId="450A76C6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</w:rPr>
        <w:t>Honors and Awards</w:t>
      </w:r>
    </w:p>
    <w:p w14:paraId="3D7B735B" w14:textId="50270C02" w:rsidR="009C6B95" w:rsidRPr="00A40BB2" w:rsidRDefault="005E58A9" w:rsidP="005E58A9">
      <w:pPr>
        <w:pStyle w:val="ListParagraph"/>
        <w:numPr>
          <w:ilvl w:val="0"/>
          <w:numId w:val="3"/>
        </w:num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A40BB2">
        <w:rPr>
          <w:rFonts w:ascii="Baskerville" w:eastAsia="Times New Roman" w:hAnsi="Baskerville" w:cs="Times New Roman"/>
          <w:color w:val="000000"/>
        </w:rPr>
        <w:t>Teacher of the Year</w:t>
      </w:r>
    </w:p>
    <w:p w14:paraId="05049BD2" w14:textId="43D06BBE" w:rsidR="005E58A9" w:rsidRPr="00A40BB2" w:rsidRDefault="005E58A9" w:rsidP="005E58A9">
      <w:pPr>
        <w:pStyle w:val="ListParagraph"/>
        <w:numPr>
          <w:ilvl w:val="0"/>
          <w:numId w:val="3"/>
        </w:num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A40BB2">
        <w:rPr>
          <w:rFonts w:ascii="Baskerville" w:eastAsia="Times New Roman" w:hAnsi="Baskerville" w:cs="Times New Roman"/>
          <w:color w:val="000000"/>
        </w:rPr>
        <w:t>Dean’s List</w:t>
      </w:r>
    </w:p>
    <w:p w14:paraId="001A7B9C" w14:textId="1A635540" w:rsidR="005E58A9" w:rsidRPr="00A40BB2" w:rsidRDefault="005E58A9" w:rsidP="005E58A9">
      <w:pPr>
        <w:pStyle w:val="ListParagraph"/>
        <w:numPr>
          <w:ilvl w:val="0"/>
          <w:numId w:val="3"/>
        </w:num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A40BB2">
        <w:rPr>
          <w:rFonts w:ascii="Baskerville" w:eastAsia="Times New Roman" w:hAnsi="Baskerville" w:cs="Times New Roman"/>
          <w:color w:val="000000"/>
        </w:rPr>
        <w:t>Honor Society</w:t>
      </w:r>
    </w:p>
    <w:p w14:paraId="44053357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</w:rPr>
        <w:t>Association Memberships</w:t>
      </w:r>
    </w:p>
    <w:p w14:paraId="60A17FA9" w14:textId="75A2F031" w:rsidR="005E58A9" w:rsidRPr="00A40BB2" w:rsidRDefault="005E58A9" w:rsidP="005E58A9">
      <w:pPr>
        <w:pStyle w:val="ListParagraph"/>
        <w:numPr>
          <w:ilvl w:val="0"/>
          <w:numId w:val="4"/>
        </w:num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A40BB2">
        <w:rPr>
          <w:rFonts w:ascii="Baskerville" w:eastAsia="Times New Roman" w:hAnsi="Baskerville" w:cs="Times New Roman"/>
          <w:color w:val="000000"/>
        </w:rPr>
        <w:t>Student Council for Exceptional Children (SCEC)</w:t>
      </w:r>
    </w:p>
    <w:p w14:paraId="06E588E8" w14:textId="1F83DB64" w:rsidR="005E58A9" w:rsidRPr="00A40BB2" w:rsidRDefault="005E58A9" w:rsidP="005E58A9">
      <w:pPr>
        <w:pStyle w:val="ListParagraph"/>
        <w:numPr>
          <w:ilvl w:val="0"/>
          <w:numId w:val="4"/>
        </w:num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</w:rPr>
      </w:pPr>
      <w:r w:rsidRPr="00A40BB2">
        <w:rPr>
          <w:rFonts w:ascii="Baskerville" w:eastAsia="Times New Roman" w:hAnsi="Baskerville" w:cs="Times New Roman"/>
          <w:color w:val="000000"/>
        </w:rPr>
        <w:t>Council for Exceptional Children (CEC)</w:t>
      </w:r>
    </w:p>
    <w:p w14:paraId="20844733" w14:textId="66769D55" w:rsidR="005E58A9" w:rsidRPr="00A40BB2" w:rsidRDefault="005E58A9" w:rsidP="005E58A9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</w:p>
    <w:p w14:paraId="51B27FDF" w14:textId="77777777" w:rsidR="005E58A9" w:rsidRPr="00A40BB2" w:rsidRDefault="005E58A9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</w:p>
    <w:p w14:paraId="136826C1" w14:textId="78F10750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18"/>
          <w:szCs w:val="18"/>
        </w:rPr>
        <w:lastRenderedPageBreak/>
        <w:t>Professional Experience</w:t>
      </w:r>
    </w:p>
    <w:p w14:paraId="63D99D1C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>First Aid/ CPR Certified</w:t>
      </w:r>
    </w:p>
    <w:p w14:paraId="2E6D1C0E" w14:textId="77777777" w:rsidR="005E58A9" w:rsidRPr="00A40BB2" w:rsidRDefault="005E58A9" w:rsidP="005E58A9">
      <w:pPr>
        <w:pStyle w:val="Subsection"/>
        <w:framePr w:wrap="around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Cs/>
          <w:color w:val="3B3838" w:themeColor="background2" w:themeShade="40"/>
          <w:sz w:val="24"/>
          <w:szCs w:val="24"/>
        </w:rPr>
        <w:t>CPI Training (Crisis Prevention Intervention)</w:t>
      </w:r>
    </w:p>
    <w:p w14:paraId="2ADA199B" w14:textId="77777777" w:rsidR="005E58A9" w:rsidRPr="00A40BB2" w:rsidRDefault="005E58A9" w:rsidP="005E58A9">
      <w:pPr>
        <w:pStyle w:val="Subsection"/>
        <w:framePr w:wrap="around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>Daycare Training, Chippewa River District Library, Mount Pleasant, Michigan</w:t>
      </w:r>
    </w:p>
    <w:p w14:paraId="0C1524F5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HIPAA Training and Certification </w:t>
      </w:r>
    </w:p>
    <w:p w14:paraId="22376FB9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Sexual Abuse Awareness Training Certification </w:t>
      </w:r>
    </w:p>
    <w:p w14:paraId="43C5BFD5" w14:textId="5E5106A1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Blood-borne Pathogens Training </w:t>
      </w:r>
    </w:p>
    <w:p w14:paraId="65784313" w14:textId="51B22204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39CFE5CB" w14:textId="77AF7DA0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3EEA485F" w14:textId="13FD7AA8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>Special Education Teacher</w:t>
      </w: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                                                       </w:t>
      </w: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          August 2018- Current</w:t>
      </w:r>
    </w:p>
    <w:p w14:paraId="3CE72F97" w14:textId="7E574336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b w:val="0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 xml:space="preserve">Dobson Academy: Chandler, Arizona </w:t>
      </w:r>
    </w:p>
    <w:p w14:paraId="74BA7A0E" w14:textId="55BF9A6E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13"/>
        </w:numPr>
        <w:rPr>
          <w:rFonts w:ascii="Baskerville" w:hAnsi="Baskerville"/>
          <w:b w:val="0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Managed a caseload of 18 students with mild to moderate disabilities in grades 6-8</w:t>
      </w:r>
    </w:p>
    <w:p w14:paraId="0C198DD9" w14:textId="47A3E4F2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Wrote IEPs and facilitated IEP meetings</w:t>
      </w:r>
    </w:p>
    <w:p w14:paraId="7592F3C6" w14:textId="60AFF963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 xml:space="preserve">Analyzed testing data to determine SPED eligibility </w:t>
      </w:r>
    </w:p>
    <w:p w14:paraId="59FF3A88" w14:textId="65159438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 xml:space="preserve">Researched behavioral and instructional strategies to implement </w:t>
      </w:r>
    </w:p>
    <w:p w14:paraId="07E418D1" w14:textId="77777777" w:rsidR="005E58A9" w:rsidRPr="00A40BB2" w:rsidRDefault="005E58A9" w:rsidP="005E58A9">
      <w:pPr>
        <w:pStyle w:val="Subsection"/>
        <w:framePr w:hSpace="0" w:wrap="auto" w:hAnchor="text" w:xAlign="left" w:yAlign="inline"/>
        <w:ind w:left="720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22735E02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5EA0526C" w14:textId="4F57011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305AFAC2" w14:textId="47F25F6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 xml:space="preserve">Reading and Math Interventionist </w:t>
      </w: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ab/>
      </w: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ab/>
      </w:r>
      <w:r w:rsidRPr="00A40BB2">
        <w:rPr>
          <w:rFonts w:ascii="Baskerville" w:hAnsi="Baskerville"/>
          <w:color w:val="3B3838" w:themeColor="background2" w:themeShade="40"/>
          <w:sz w:val="24"/>
          <w:szCs w:val="24"/>
        </w:rPr>
        <w:tab/>
        <w:t xml:space="preserve">                  September 2017- May 2018</w:t>
      </w:r>
    </w:p>
    <w:p w14:paraId="2D52AE6F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b w:val="0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Imagine Schools: Tempe, AZ</w:t>
      </w:r>
    </w:p>
    <w:p w14:paraId="57FA9683" w14:textId="0F9CC441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Collected and analyzed DIBELS, STAR, and Galileo data to determine effectiveness of research-based interventions</w:t>
      </w:r>
    </w:p>
    <w:p w14:paraId="0C219D60" w14:textId="1BF78976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Observed and graded teachers using the Danielson Rubric for formal observations</w:t>
      </w:r>
    </w:p>
    <w:p w14:paraId="026147A4" w14:textId="18CBD257" w:rsidR="005E58A9" w:rsidRPr="00A40BB2" w:rsidRDefault="005E58A9" w:rsidP="005E58A9">
      <w:pPr>
        <w:pStyle w:val="Subsection"/>
        <w:framePr w:hSpace="0" w:wrap="auto" w:hAnchor="text" w:xAlign="left" w:yAlign="inline"/>
        <w:numPr>
          <w:ilvl w:val="0"/>
          <w:numId w:val="5"/>
        </w:numPr>
        <w:rPr>
          <w:rFonts w:ascii="Baskerville" w:hAnsi="Baskerville"/>
          <w:color w:val="3B3838" w:themeColor="background2" w:themeShade="40"/>
          <w:sz w:val="24"/>
          <w:szCs w:val="24"/>
        </w:rPr>
      </w:pPr>
      <w:r w:rsidRPr="00A40BB2">
        <w:rPr>
          <w:rFonts w:ascii="Baskerville" w:hAnsi="Baskerville"/>
          <w:b w:val="0"/>
          <w:color w:val="3B3838" w:themeColor="background2" w:themeShade="40"/>
          <w:sz w:val="24"/>
          <w:szCs w:val="24"/>
        </w:rPr>
        <w:t>Wrote school leadership reports for the school</w:t>
      </w:r>
    </w:p>
    <w:p w14:paraId="57D19DCE" w14:textId="1F9FC87F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4FDB6FC0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5E58A9" w:rsidRPr="00A40BB2" w14:paraId="074430CE" w14:textId="77777777" w:rsidTr="00DD69A4">
        <w:trPr>
          <w:trHeight w:val="2070"/>
          <w:jc w:val="center"/>
        </w:trPr>
        <w:tc>
          <w:tcPr>
            <w:tcW w:w="8460" w:type="dxa"/>
            <w:shd w:val="clear" w:color="auto" w:fill="auto"/>
          </w:tcPr>
          <w:p w14:paraId="429F48AC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Teacher of the Year                                                                           March 2017</w:t>
            </w:r>
          </w:p>
          <w:p w14:paraId="73B3D7AE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55662F50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Gained over 300 staff, student, and parent votes school- wide. </w:t>
            </w:r>
          </w:p>
          <w:p w14:paraId="4C31E8B4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31B916A9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24A71FFF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Second Grade Teacher                                               August 2016- Current</w:t>
            </w:r>
          </w:p>
          <w:p w14:paraId="3A8341DE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5882BF62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General Education Curriculum </w:t>
            </w:r>
          </w:p>
          <w:p w14:paraId="2AF4F55C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Developed and delivered strategic lesson plans for 20 students.</w:t>
            </w:r>
          </w:p>
          <w:p w14:paraId="12758D56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Created and maintained effective behavior policies in the classroom and school- wide PBIS </w:t>
            </w:r>
          </w:p>
          <w:p w14:paraId="42BBD796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Assumed full responsibilities as a teacher.</w:t>
            </w:r>
          </w:p>
          <w:p w14:paraId="3B4A69F0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Participated in staff development.</w:t>
            </w:r>
          </w:p>
          <w:p w14:paraId="30CEEADD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Differentiated instruction for ELL students.</w:t>
            </w:r>
          </w:p>
          <w:p w14:paraId="0D14EF7D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Maintained relationships and communication with families.</w:t>
            </w:r>
          </w:p>
          <w:p w14:paraId="773441A8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Analyzed data from STAR and Galileo tests. </w:t>
            </w:r>
          </w:p>
          <w:p w14:paraId="2AC7D387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lastRenderedPageBreak/>
              <w:t xml:space="preserve">Implemented appropriate interventions based on standardized test scores. </w:t>
            </w:r>
          </w:p>
          <w:p w14:paraId="4F0AA182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Implemented individual behavior plans.</w:t>
            </w:r>
          </w:p>
          <w:p w14:paraId="65E2CC4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48C451CE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2E832FA4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Mentor/ Host Teacher                                                  June 2016- July 2016</w:t>
            </w:r>
          </w:p>
          <w:p w14:paraId="79C77E51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7545DE29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Mentored/ supervised eight- Teach for America college students during summer institution. </w:t>
            </w:r>
          </w:p>
          <w:p w14:paraId="1468CB1A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Observed daily lesson instruction in all core subject areas. </w:t>
            </w:r>
          </w:p>
          <w:p w14:paraId="13444FD5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Provided feedback and critique for lesson instruction, behavior management, learning, organization, and overall teacher effectiveness. </w:t>
            </w:r>
          </w:p>
          <w:p w14:paraId="3EB75860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Collaborated ideas and knowledge with mentee students. </w:t>
            </w:r>
          </w:p>
          <w:p w14:paraId="1AC624F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</w:p>
          <w:p w14:paraId="3E857D50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Hiring Task Force Committee                                April 2016- Current</w:t>
            </w:r>
          </w:p>
          <w:p w14:paraId="22252E85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07767099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Reviewed resumes for hire of staff and teachers. </w:t>
            </w:r>
          </w:p>
          <w:p w14:paraId="65CA4D9C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Conducted interviews within the school. </w:t>
            </w:r>
          </w:p>
          <w:p w14:paraId="1D104413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Provided feedback on sample lessons modeled by interviewees. </w:t>
            </w:r>
          </w:p>
          <w:p w14:paraId="14103DA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Conducted reference checks of potential candidates. </w:t>
            </w:r>
          </w:p>
          <w:p w14:paraId="4E1B1F91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</w:p>
          <w:p w14:paraId="0196D1F9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Shared Values Committee Leader                           March 2016- Current</w:t>
            </w:r>
          </w:p>
          <w:p w14:paraId="1201FE33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71819B9B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Created and implemented lesson plans on character education. </w:t>
            </w:r>
          </w:p>
          <w:p w14:paraId="143B6DAE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Reviewed student survey results to make necessary changes for school, student, and staff improvements.</w:t>
            </w:r>
          </w:p>
          <w:p w14:paraId="46EB5858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Collaborated with administration team on scheduling, staffing, testing, and PBIS.</w:t>
            </w:r>
          </w:p>
          <w:p w14:paraId="4DA90148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</w:p>
          <w:p w14:paraId="67A314C6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First Grade Teacher                                            November 2015- May 2016</w:t>
            </w:r>
          </w:p>
          <w:p w14:paraId="7660E62A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Imagine Schools: Tempe, AZ</w:t>
            </w:r>
          </w:p>
          <w:p w14:paraId="7E6ACB38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General Education Curriculum </w:t>
            </w:r>
          </w:p>
          <w:p w14:paraId="62032E2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Developed and delivered strategic lesson plans for 20 students.</w:t>
            </w:r>
          </w:p>
          <w:p w14:paraId="2F0FB13E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Created and maintained effective behavior policies in the classroom and school- wide PBIS </w:t>
            </w:r>
          </w:p>
          <w:p w14:paraId="080F6E25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Assumed full responsibilities as a teacher.</w:t>
            </w:r>
          </w:p>
          <w:p w14:paraId="53013404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Participated in staff development.</w:t>
            </w:r>
          </w:p>
          <w:p w14:paraId="70356E98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Differentiated instruction for ELL students.</w:t>
            </w:r>
          </w:p>
          <w:p w14:paraId="4CE0A1B2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Maintained relationships and communication with families.</w:t>
            </w:r>
          </w:p>
          <w:p w14:paraId="60A819D4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Analyzed data from STAR and Galileo tests. </w:t>
            </w:r>
          </w:p>
          <w:p w14:paraId="2BF3D6F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Implemented appropriate interventions based on standardized test scores. </w:t>
            </w:r>
          </w:p>
          <w:p w14:paraId="448BCD94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Implemented individual behavior plans.</w:t>
            </w:r>
          </w:p>
          <w:p w14:paraId="425A718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22C2C5FA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Student Teaching, First Grade                  August 2015- November 2015</w:t>
            </w:r>
          </w:p>
          <w:p w14:paraId="2531D18D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Kiva Elementary: Paradise Valley, AZ</w:t>
            </w:r>
          </w:p>
          <w:p w14:paraId="0340DDE0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General Education Curriculum </w:t>
            </w:r>
          </w:p>
          <w:p w14:paraId="6A8C9112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lastRenderedPageBreak/>
              <w:t>Developed and delivered strategic lesson plans for 24 students.</w:t>
            </w:r>
          </w:p>
          <w:p w14:paraId="2DA6504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Created and maintained effective behavior policies in the classroom and school- wide PBIS </w:t>
            </w:r>
          </w:p>
          <w:p w14:paraId="6063BF56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Assumed full responsibilities as a teacher.</w:t>
            </w:r>
          </w:p>
          <w:p w14:paraId="6DB041D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Participated in staff development.</w:t>
            </w:r>
          </w:p>
          <w:p w14:paraId="1DDBFCFA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Screened students for response to intervention (RTI).</w:t>
            </w:r>
          </w:p>
          <w:p w14:paraId="1B84CB21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50716F54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Student Teaching, Special Education              January 2015– May 2015</w:t>
            </w:r>
          </w:p>
          <w:p w14:paraId="2AC8C827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Owosso Middle School: Owosso, Michigan</w:t>
            </w:r>
          </w:p>
          <w:p w14:paraId="73B34373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English resource room of 6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  <w:vertAlign w:val="superscript"/>
              </w:rPr>
              <w:t>th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/ 7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  <w:vertAlign w:val="superscript"/>
              </w:rPr>
              <w:t>th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/ and 8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  <w:vertAlign w:val="superscript"/>
              </w:rPr>
              <w:t>th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 graders with cognitive impairments </w:t>
            </w:r>
          </w:p>
          <w:p w14:paraId="3F2F9753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Developed and delivered strategic lesson plans</w:t>
            </w:r>
          </w:p>
          <w:p w14:paraId="1FCD316F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Created and maintained effective behavior policies in the classroom and school- wide PBIS </w:t>
            </w:r>
          </w:p>
          <w:p w14:paraId="1DEE207B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Monitored and tracked student progress toward IEP goals to communicate to parents and families </w:t>
            </w:r>
          </w:p>
          <w:p w14:paraId="5360C827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Implemented </w:t>
            </w:r>
            <w:proofErr w:type="gramStart"/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research based</w:t>
            </w:r>
            <w:proofErr w:type="gramEnd"/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 interventions in the area of reading</w:t>
            </w:r>
          </w:p>
          <w:p w14:paraId="42EB6638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Differentiated instruction for students </w:t>
            </w:r>
          </w:p>
          <w:p w14:paraId="5BBD5B51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5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Attended and participated in the IEP process and meetings </w:t>
            </w:r>
          </w:p>
          <w:p w14:paraId="0A651EA0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ind w:left="720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64549EB0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Substitute Teaching, Special Education         January 2015– May 2015</w:t>
            </w:r>
          </w:p>
          <w:p w14:paraId="1D58B97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Owosso Middle School: Owosso, Michigan</w:t>
            </w:r>
          </w:p>
          <w:p w14:paraId="6FD05A9A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12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Assumed full responsibility as a teacher</w:t>
            </w:r>
          </w:p>
          <w:p w14:paraId="2730CB9F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1600480A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Summer Reading Clinic                                          July 2014– August 2014</w:t>
            </w:r>
          </w:p>
          <w:p w14:paraId="23D860B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proofErr w:type="spellStart"/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Vowles</w:t>
            </w:r>
            <w:proofErr w:type="spellEnd"/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 Elementary: Mount Pleasant, Michigan</w:t>
            </w:r>
          </w:p>
          <w:p w14:paraId="3F03A925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6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Pre- assessed two first grade students in the areas of reading and writing</w:t>
            </w:r>
          </w:p>
          <w:p w14:paraId="0A7CC7A9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6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Implemented reading and writing interventions </w:t>
            </w:r>
          </w:p>
          <w:p w14:paraId="7004625A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6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Collected data and monitored progress</w:t>
            </w:r>
          </w:p>
          <w:p w14:paraId="733E0D3B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6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Prepared clinical report and presented it to students’ parents in a student- led conference </w:t>
            </w:r>
          </w:p>
          <w:p w14:paraId="2E8E7810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2AA0B962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Special Education Placement                                   May 2014– June 2014</w:t>
            </w:r>
          </w:p>
          <w:p w14:paraId="72F4A796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West Intermediate Middle School, Mount Pleasant, Michigan</w:t>
            </w:r>
          </w:p>
          <w:p w14:paraId="2ECE0E2B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7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Worked one- on- one with two students in the areas of reading </w:t>
            </w:r>
          </w:p>
          <w:p w14:paraId="32025805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7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Tested students to determine needs</w:t>
            </w:r>
          </w:p>
          <w:p w14:paraId="1EF78DD6" w14:textId="3888CE45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7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Implemented two 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research-based</w:t>
            </w: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 interventions</w:t>
            </w:r>
          </w:p>
          <w:p w14:paraId="1A09124D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7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Collected data to monitor progress in student growth</w:t>
            </w:r>
          </w:p>
          <w:p w14:paraId="690FD95B" w14:textId="77777777" w:rsidR="005E58A9" w:rsidRPr="00A40BB2" w:rsidRDefault="005E58A9" w:rsidP="005E58A9">
            <w:pPr>
              <w:pStyle w:val="Subsection"/>
              <w:framePr w:hSpace="0" w:wrap="auto" w:hAnchor="text" w:xAlign="left" w:yAlign="inline"/>
              <w:numPr>
                <w:ilvl w:val="0"/>
                <w:numId w:val="7"/>
              </w:numPr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 xml:space="preserve">Assessed and reported on the effectiveness of interventions </w:t>
            </w:r>
          </w:p>
          <w:p w14:paraId="2012598B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</w:p>
          <w:p w14:paraId="7B01E908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Test Proctor                                                     January 2014– January 2014</w:t>
            </w:r>
          </w:p>
          <w:p w14:paraId="1355D94F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 w:val="0"/>
                <w:color w:val="3B3838" w:themeColor="background2" w:themeShade="40"/>
                <w:sz w:val="24"/>
                <w:szCs w:val="24"/>
              </w:rPr>
              <w:t>West Intermediate School, Mount Pleasant, Michigan</w:t>
            </w:r>
          </w:p>
          <w:p w14:paraId="5F7E79D9" w14:textId="77777777" w:rsidR="005E58A9" w:rsidRPr="00A40BB2" w:rsidRDefault="005E58A9" w:rsidP="005E58A9">
            <w:pPr>
              <w:pStyle w:val="Heading2"/>
              <w:numPr>
                <w:ilvl w:val="0"/>
                <w:numId w:val="8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 xml:space="preserve">Proctored state test reading and math tests for students with disabilities </w:t>
            </w:r>
          </w:p>
          <w:p w14:paraId="121564FC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</w:p>
          <w:p w14:paraId="59CFC148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Pre- Student Teaching                                    December 2012– April 2013</w:t>
            </w:r>
          </w:p>
          <w:p w14:paraId="1236C7AB" w14:textId="77777777" w:rsidR="005E58A9" w:rsidRPr="00A40BB2" w:rsidRDefault="005E58A9" w:rsidP="00DD69A4">
            <w:pPr>
              <w:rPr>
                <w:rFonts w:ascii="Baskerville" w:hAnsi="Baskerville"/>
                <w:color w:val="3B3838" w:themeColor="background2" w:themeShade="40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</w:rPr>
              <w:lastRenderedPageBreak/>
              <w:t>Vowels Elementary, Mount Pleasant, Michigan</w:t>
            </w:r>
          </w:p>
          <w:p w14:paraId="5A969CCC" w14:textId="77777777" w:rsidR="005E58A9" w:rsidRPr="00A40BB2" w:rsidRDefault="005E58A9" w:rsidP="005E58A9">
            <w:pPr>
              <w:pStyle w:val="ListParagraph"/>
              <w:numPr>
                <w:ilvl w:val="0"/>
                <w:numId w:val="8"/>
              </w:numPr>
              <w:rPr>
                <w:rFonts w:ascii="Baskerville" w:hAnsi="Baskerville"/>
                <w:color w:val="3B3838" w:themeColor="background2" w:themeShade="40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</w:rPr>
              <w:t xml:space="preserve">Co-taught in a kindergarten classroom </w:t>
            </w:r>
          </w:p>
          <w:p w14:paraId="5F0A285B" w14:textId="77777777" w:rsidR="005E58A9" w:rsidRPr="00A40BB2" w:rsidRDefault="005E58A9" w:rsidP="005E58A9">
            <w:pPr>
              <w:pStyle w:val="ListParagraph"/>
              <w:numPr>
                <w:ilvl w:val="0"/>
                <w:numId w:val="8"/>
              </w:numPr>
              <w:rPr>
                <w:rFonts w:ascii="Baskerville" w:hAnsi="Baskerville"/>
                <w:color w:val="3B3838" w:themeColor="background2" w:themeShade="40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</w:rPr>
              <w:t>Practiced effective instruction of common core standards and behavior management</w:t>
            </w:r>
          </w:p>
          <w:p w14:paraId="23BB1AA1" w14:textId="77777777" w:rsidR="005E58A9" w:rsidRPr="00A40BB2" w:rsidRDefault="005E58A9" w:rsidP="00DD69A4">
            <w:pPr>
              <w:pStyle w:val="ListParagraph"/>
              <w:rPr>
                <w:rFonts w:ascii="Baskerville" w:hAnsi="Baskerville"/>
                <w:color w:val="3B3838" w:themeColor="background2" w:themeShade="40"/>
              </w:rPr>
            </w:pPr>
          </w:p>
          <w:p w14:paraId="5BF957B8" w14:textId="77777777" w:rsidR="005E58A9" w:rsidRPr="00A40BB2" w:rsidRDefault="005E58A9" w:rsidP="00DD69A4">
            <w:pPr>
              <w:pStyle w:val="ListParagraph"/>
              <w:rPr>
                <w:rFonts w:ascii="Baskerville" w:hAnsi="Baskerville"/>
                <w:color w:val="3B3838" w:themeColor="background2" w:themeShade="40"/>
              </w:rPr>
            </w:pPr>
          </w:p>
          <w:p w14:paraId="07A727C1" w14:textId="77777777" w:rsidR="005E58A9" w:rsidRPr="00A40BB2" w:rsidRDefault="005E58A9" w:rsidP="00DD69A4">
            <w:pPr>
              <w:pStyle w:val="Heading2"/>
              <w:rPr>
                <w:rFonts w:ascii="Baskerville" w:hAnsi="Baskerville"/>
                <w:b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b/>
                <w:color w:val="3B3838" w:themeColor="background2" w:themeShade="40"/>
                <w:sz w:val="24"/>
                <w:szCs w:val="24"/>
              </w:rPr>
              <w:t>Math Tutor                                                                January 2011– April 2011</w:t>
            </w:r>
          </w:p>
          <w:p w14:paraId="32ACDEE5" w14:textId="77777777" w:rsidR="005E58A9" w:rsidRPr="00A40BB2" w:rsidRDefault="005E58A9" w:rsidP="00DD69A4">
            <w:pPr>
              <w:rPr>
                <w:rFonts w:ascii="Baskerville" w:hAnsi="Baskerville"/>
              </w:rPr>
            </w:pPr>
            <w:r w:rsidRPr="00A40BB2">
              <w:rPr>
                <w:rFonts w:ascii="Baskerville" w:hAnsi="Baskerville"/>
              </w:rPr>
              <w:t>Mary McGuire Elementary, Mount Pleasant, Michigan</w:t>
            </w:r>
          </w:p>
          <w:p w14:paraId="2CEFD17B" w14:textId="77777777" w:rsidR="005E58A9" w:rsidRPr="00A40BB2" w:rsidRDefault="005E58A9" w:rsidP="005E58A9">
            <w:pPr>
              <w:pStyle w:val="ListParagraph"/>
              <w:numPr>
                <w:ilvl w:val="0"/>
                <w:numId w:val="9"/>
              </w:numPr>
              <w:rPr>
                <w:rFonts w:ascii="Baskerville" w:eastAsiaTheme="majorEastAsia" w:hAnsi="Baskerville" w:cstheme="majorBidi"/>
                <w:bCs/>
                <w:color w:val="000000" w:themeColor="text1"/>
              </w:rPr>
            </w:pPr>
            <w:r w:rsidRPr="00A40BB2">
              <w:rPr>
                <w:rFonts w:ascii="Baskerville" w:eastAsiaTheme="majorEastAsia" w:hAnsi="Baskerville" w:cstheme="majorBidi"/>
                <w:bCs/>
                <w:color w:val="000000" w:themeColor="text1"/>
              </w:rPr>
              <w:t>Tutored a group of six fourth graders</w:t>
            </w:r>
          </w:p>
        </w:tc>
      </w:tr>
      <w:tr w:rsidR="005E58A9" w:rsidRPr="00A40BB2" w14:paraId="199C5EBC" w14:textId="77777777" w:rsidTr="00DD69A4">
        <w:trPr>
          <w:jc w:val="center"/>
        </w:trPr>
        <w:tc>
          <w:tcPr>
            <w:tcW w:w="8460" w:type="dxa"/>
            <w:shd w:val="clear" w:color="auto" w:fill="auto"/>
          </w:tcPr>
          <w:p w14:paraId="5E110F7F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lastRenderedPageBreak/>
              <w:t>Special Olympics                                          May 2013, November 2013, February 2014</w:t>
            </w:r>
          </w:p>
          <w:p w14:paraId="4F8C71F9" w14:textId="77777777" w:rsidR="005E58A9" w:rsidRPr="00A40BB2" w:rsidRDefault="005E58A9" w:rsidP="005E58A9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Baskerville" w:hAnsi="Baskerville"/>
                <w:color w:val="000000"/>
                <w14:textFill>
                  <w14:solidFill>
                    <w14:srgbClr w14:val="000000">
                      <w14:lumMod w14:val="25000"/>
                    </w14:srgbClr>
                  </w14:solidFill>
                </w14:textFill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</w:rPr>
              <w:t>Volunteered for special Olympics</w:t>
            </w:r>
          </w:p>
          <w:p w14:paraId="59FD3A71" w14:textId="77777777" w:rsidR="005E58A9" w:rsidRPr="00A40BB2" w:rsidRDefault="005E58A9" w:rsidP="005E58A9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Baskerville" w:hAnsi="Baskerville"/>
                <w:color w:val="000000"/>
                <w14:textFill>
                  <w14:solidFill>
                    <w14:srgbClr w14:val="000000">
                      <w14:lumMod w14:val="25000"/>
                    </w14:srgbClr>
                  </w14:solidFill>
                </w14:textFill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</w:rPr>
              <w:t>Coached bocce ball, bowling, gymnastics, speed skating, and figure skating</w:t>
            </w:r>
          </w:p>
          <w:p w14:paraId="62B7EAD9" w14:textId="77777777" w:rsidR="005E58A9" w:rsidRPr="00A40BB2" w:rsidRDefault="005E58A9" w:rsidP="00DD69A4">
            <w:pPr>
              <w:pStyle w:val="Subsection"/>
              <w:framePr w:hSpace="0" w:wrap="auto" w:hAnchor="text" w:xAlign="left" w:yAlign="inline"/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Disabilities Field Day                                                  April 2012/ April 2013</w:t>
            </w:r>
          </w:p>
          <w:p w14:paraId="44B972F4" w14:textId="77777777" w:rsidR="005E58A9" w:rsidRPr="00A40BB2" w:rsidRDefault="005E58A9" w:rsidP="005E58A9">
            <w:pPr>
              <w:pStyle w:val="Heading2"/>
              <w:numPr>
                <w:ilvl w:val="0"/>
                <w:numId w:val="10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Volunteered through Central Michigan’s physical education program they host</w:t>
            </w:r>
          </w:p>
          <w:p w14:paraId="197BD89A" w14:textId="77777777" w:rsidR="005E58A9" w:rsidRPr="00A40BB2" w:rsidRDefault="005E58A9" w:rsidP="005E58A9">
            <w:pPr>
              <w:pStyle w:val="Heading2"/>
              <w:numPr>
                <w:ilvl w:val="0"/>
                <w:numId w:val="10"/>
              </w:numPr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</w:pPr>
            <w:r w:rsidRPr="00A40BB2">
              <w:rPr>
                <w:rFonts w:ascii="Baskerville" w:hAnsi="Baskerville"/>
                <w:color w:val="3B3838" w:themeColor="background2" w:themeShade="40"/>
                <w:sz w:val="24"/>
                <w:szCs w:val="24"/>
              </w:rPr>
              <w:t>Created physical activities for individuals with disabilities with a team</w:t>
            </w:r>
          </w:p>
          <w:p w14:paraId="3F315D3E" w14:textId="77777777" w:rsidR="005E58A9" w:rsidRPr="00A40BB2" w:rsidRDefault="005E58A9" w:rsidP="00DD69A4">
            <w:pPr>
              <w:rPr>
                <w:rFonts w:ascii="Baskerville" w:hAnsi="Baskerville"/>
                <w:b/>
              </w:rPr>
            </w:pPr>
            <w:r w:rsidRPr="00A40BB2">
              <w:rPr>
                <w:rFonts w:ascii="Baskerville" w:hAnsi="Baskerville"/>
                <w:b/>
              </w:rPr>
              <w:t>Carriage Town Ministries</w:t>
            </w:r>
          </w:p>
          <w:p w14:paraId="63D2F06F" w14:textId="77777777" w:rsidR="005E58A9" w:rsidRPr="00A40BB2" w:rsidRDefault="005E58A9" w:rsidP="00DD69A4">
            <w:pPr>
              <w:rPr>
                <w:rFonts w:ascii="Baskerville" w:hAnsi="Baskerville"/>
                <w:b/>
              </w:rPr>
            </w:pPr>
            <w:r w:rsidRPr="00A40BB2">
              <w:rPr>
                <w:rFonts w:ascii="Baskerville" w:hAnsi="Baskerville"/>
                <w:b/>
              </w:rPr>
              <w:t xml:space="preserve">                                                                              March 2014- June 2014</w:t>
            </w:r>
          </w:p>
          <w:p w14:paraId="2E5EB528" w14:textId="77777777" w:rsidR="005E58A9" w:rsidRPr="00A40BB2" w:rsidRDefault="005E58A9" w:rsidP="005E58A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Baskerville" w:hAnsi="Baskerville"/>
              </w:rPr>
            </w:pPr>
            <w:r w:rsidRPr="00A40BB2">
              <w:rPr>
                <w:rFonts w:ascii="Baskerville" w:hAnsi="Baskerville"/>
              </w:rPr>
              <w:t>Taught bible lessons to all ages</w:t>
            </w:r>
          </w:p>
          <w:p w14:paraId="0258896A" w14:textId="77777777" w:rsidR="005E58A9" w:rsidRPr="00A40BB2" w:rsidRDefault="005E58A9" w:rsidP="005E58A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Baskerville" w:hAnsi="Baskerville"/>
                <w:b/>
              </w:rPr>
            </w:pPr>
            <w:r w:rsidRPr="00A40BB2">
              <w:rPr>
                <w:rFonts w:ascii="Baskerville" w:hAnsi="Baskerville"/>
              </w:rPr>
              <w:t>Managed behavior for up to 15 children</w:t>
            </w:r>
          </w:p>
        </w:tc>
      </w:tr>
    </w:tbl>
    <w:p w14:paraId="1CF173D5" w14:textId="77777777" w:rsidR="005E58A9" w:rsidRPr="00A40BB2" w:rsidRDefault="005E58A9" w:rsidP="005E58A9">
      <w:pPr>
        <w:pStyle w:val="Subsection"/>
        <w:framePr w:hSpace="0" w:wrap="auto" w:hAnchor="text" w:xAlign="left" w:yAlign="inline"/>
        <w:rPr>
          <w:rFonts w:ascii="Baskerville" w:hAnsi="Baskerville"/>
          <w:color w:val="3B3838" w:themeColor="background2" w:themeShade="40"/>
          <w:sz w:val="24"/>
          <w:szCs w:val="24"/>
        </w:rPr>
      </w:pPr>
    </w:p>
    <w:p w14:paraId="257B9FD1" w14:textId="2D3D4C3E" w:rsidR="009C6B95" w:rsidRPr="009C6B95" w:rsidRDefault="009C6B95" w:rsidP="005E58A9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18"/>
          <w:szCs w:val="18"/>
        </w:rPr>
        <w:t>Research Interests</w:t>
      </w:r>
      <w:r w:rsidRPr="009C6B95">
        <w:rPr>
          <w:rFonts w:ascii="Baskerville" w:eastAsia="Times New Roman" w:hAnsi="Baskerville" w:cs="Times New Roman"/>
          <w:color w:val="000000"/>
          <w:sz w:val="18"/>
          <w:szCs w:val="18"/>
        </w:rPr>
        <w:t> </w:t>
      </w:r>
    </w:p>
    <w:p w14:paraId="12AEE27B" w14:textId="052A1948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color w:val="000000"/>
          <w:sz w:val="18"/>
          <w:szCs w:val="18"/>
        </w:rPr>
        <w:t xml:space="preserve">I have broad interests in </w:t>
      </w:r>
      <w:r w:rsidR="00A40BB2" w:rsidRPr="00A40BB2">
        <w:rPr>
          <w:rFonts w:ascii="Baskerville" w:eastAsia="Times New Roman" w:hAnsi="Baskerville" w:cs="Times New Roman"/>
          <w:color w:val="000000"/>
          <w:sz w:val="18"/>
          <w:szCs w:val="18"/>
        </w:rPr>
        <w:t>student achievement</w:t>
      </w:r>
      <w:r w:rsidRPr="009C6B95">
        <w:rPr>
          <w:rFonts w:ascii="Baskerville" w:eastAsia="Times New Roman" w:hAnsi="Baskerville" w:cs="Times New Roman"/>
          <w:color w:val="000000"/>
          <w:sz w:val="18"/>
          <w:szCs w:val="18"/>
        </w:rPr>
        <w:t xml:space="preserve">. Specifically, I am interested in the role that </w:t>
      </w:r>
      <w:r w:rsidR="00A40BB2" w:rsidRPr="00A40BB2">
        <w:rPr>
          <w:rFonts w:ascii="Baskerville" w:eastAsia="Times New Roman" w:hAnsi="Baskerville" w:cs="Times New Roman"/>
          <w:color w:val="000000"/>
          <w:sz w:val="18"/>
          <w:szCs w:val="18"/>
        </w:rPr>
        <w:t>parent involvement plays in academic achievement among students</w:t>
      </w:r>
      <w:r w:rsidRPr="009C6B95">
        <w:rPr>
          <w:rFonts w:ascii="Baskerville" w:eastAsia="Times New Roman" w:hAnsi="Baskerville" w:cs="Times New Roman"/>
          <w:color w:val="000000"/>
          <w:sz w:val="18"/>
          <w:szCs w:val="18"/>
        </w:rPr>
        <w:t>."</w:t>
      </w:r>
    </w:p>
    <w:p w14:paraId="5DE689A5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18"/>
          <w:szCs w:val="18"/>
        </w:rPr>
        <w:t>Professional Presentations</w:t>
      </w:r>
    </w:p>
    <w:p w14:paraId="703B6EF5" w14:textId="79E2D5D9" w:rsidR="009C6B95" w:rsidRPr="009C6B95" w:rsidRDefault="00A40BB2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A40BB2">
        <w:rPr>
          <w:rFonts w:ascii="Baskerville" w:eastAsia="Times New Roman" w:hAnsi="Baskerville" w:cs="Times New Roman"/>
          <w:color w:val="000000"/>
          <w:sz w:val="18"/>
          <w:szCs w:val="18"/>
        </w:rPr>
        <w:t>None Yet</w:t>
      </w:r>
    </w:p>
    <w:p w14:paraId="331C9C0C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18"/>
          <w:szCs w:val="18"/>
        </w:rPr>
        <w:t>Publications and Papers</w:t>
      </w:r>
    </w:p>
    <w:p w14:paraId="6B9B59B0" w14:textId="3F0A8F16" w:rsidR="009C6B95" w:rsidRPr="009C6B95" w:rsidRDefault="00A40BB2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A40BB2">
        <w:rPr>
          <w:rFonts w:ascii="Baskerville" w:eastAsia="Times New Roman" w:hAnsi="Baskerville" w:cs="Times New Roman"/>
          <w:color w:val="000000"/>
          <w:sz w:val="18"/>
          <w:szCs w:val="18"/>
        </w:rPr>
        <w:t>None Yet</w:t>
      </w:r>
    </w:p>
    <w:p w14:paraId="41CCB344" w14:textId="77777777" w:rsidR="009C6B95" w:rsidRPr="009C6B95" w:rsidRDefault="009C6B95" w:rsidP="009C6B95">
      <w:pPr>
        <w:spacing w:before="100" w:beforeAutospacing="1" w:after="100" w:afterAutospacing="1" w:line="270" w:lineRule="atLeast"/>
        <w:rPr>
          <w:rFonts w:ascii="Baskerville" w:eastAsia="Times New Roman" w:hAnsi="Baskerville" w:cs="Times New Roman"/>
          <w:color w:val="000000"/>
          <w:sz w:val="18"/>
          <w:szCs w:val="18"/>
        </w:rPr>
      </w:pPr>
      <w:r w:rsidRPr="009C6B95">
        <w:rPr>
          <w:rFonts w:ascii="Baskerville" w:eastAsia="Times New Roman" w:hAnsi="Baskerville" w:cs="Times New Roman"/>
          <w:b/>
          <w:bCs/>
          <w:color w:val="000000"/>
          <w:sz w:val="18"/>
          <w:szCs w:val="18"/>
        </w:rPr>
        <w:t>References</w:t>
      </w:r>
    </w:p>
    <w:p w14:paraId="5E1DAC05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ANNA KAPPLAN </w:t>
      </w:r>
    </w:p>
    <w:p w14:paraId="335D32F4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i/>
          <w:iCs/>
          <w:sz w:val="20"/>
          <w:szCs w:val="20"/>
        </w:rPr>
        <w:t xml:space="preserve">HOST TEACHER </w:t>
      </w:r>
    </w:p>
    <w:p w14:paraId="19788D24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Kiva Elementary 480. 371. 7057 </w:t>
      </w:r>
    </w:p>
    <w:p w14:paraId="441D442E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LAILA VALENCIA </w:t>
      </w:r>
    </w:p>
    <w:p w14:paraId="31CD76E6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i/>
          <w:iCs/>
          <w:sz w:val="20"/>
          <w:szCs w:val="20"/>
        </w:rPr>
        <w:lastRenderedPageBreak/>
        <w:t xml:space="preserve">DEAN OF STUDENTS </w:t>
      </w:r>
    </w:p>
    <w:p w14:paraId="32571565" w14:textId="73A85070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  <w:sz w:val="20"/>
          <w:szCs w:val="20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Imagine Tempe Elementary 480. 452. 2782 </w:t>
      </w:r>
    </w:p>
    <w:p w14:paraId="1B22CD34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</w:p>
    <w:p w14:paraId="23DF6878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SELETHIA BENN </w:t>
      </w:r>
    </w:p>
    <w:p w14:paraId="4CB78E12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i/>
          <w:iCs/>
          <w:sz w:val="20"/>
          <w:szCs w:val="20"/>
        </w:rPr>
        <w:t xml:space="preserve">PRINCIPAL </w:t>
      </w:r>
    </w:p>
    <w:p w14:paraId="38D23782" w14:textId="77777777" w:rsidR="00A40BB2" w:rsidRPr="00A40BB2" w:rsidRDefault="00A40BB2" w:rsidP="00A40BB2">
      <w:pPr>
        <w:spacing w:before="100" w:beforeAutospacing="1" w:after="100" w:afterAutospacing="1"/>
        <w:rPr>
          <w:rFonts w:ascii="Baskerville" w:eastAsia="Times New Roman" w:hAnsi="Baskerville" w:cs="Times New Roman"/>
        </w:rPr>
      </w:pPr>
      <w:r w:rsidRPr="00A40BB2">
        <w:rPr>
          <w:rFonts w:ascii="Baskerville" w:eastAsia="Times New Roman" w:hAnsi="Baskerville" w:cs="Times New Roman"/>
          <w:sz w:val="20"/>
          <w:szCs w:val="20"/>
        </w:rPr>
        <w:t xml:space="preserve">Imagine Tempe Elementary 480. 221. 1912 </w:t>
      </w:r>
    </w:p>
    <w:p w14:paraId="0CDC9766" w14:textId="162FCC1E" w:rsidR="00885244" w:rsidRDefault="002C4129"/>
    <w:sectPr w:rsidR="00885244" w:rsidSect="00CC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CF1"/>
    <w:multiLevelType w:val="hybridMultilevel"/>
    <w:tmpl w:val="A8E6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05F9"/>
    <w:multiLevelType w:val="hybridMultilevel"/>
    <w:tmpl w:val="A0F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429"/>
    <w:multiLevelType w:val="hybridMultilevel"/>
    <w:tmpl w:val="3586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93"/>
    <w:multiLevelType w:val="hybridMultilevel"/>
    <w:tmpl w:val="4452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B4D6F"/>
    <w:multiLevelType w:val="hybridMultilevel"/>
    <w:tmpl w:val="D4B8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36AFD"/>
    <w:multiLevelType w:val="hybridMultilevel"/>
    <w:tmpl w:val="60EE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54104"/>
    <w:multiLevelType w:val="hybridMultilevel"/>
    <w:tmpl w:val="B1F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3939"/>
    <w:multiLevelType w:val="hybridMultilevel"/>
    <w:tmpl w:val="EED6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7554"/>
    <w:multiLevelType w:val="hybridMultilevel"/>
    <w:tmpl w:val="DE4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A00CF"/>
    <w:multiLevelType w:val="multilevel"/>
    <w:tmpl w:val="8D8C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A49B6"/>
    <w:multiLevelType w:val="multilevel"/>
    <w:tmpl w:val="413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D1E2B"/>
    <w:multiLevelType w:val="hybridMultilevel"/>
    <w:tmpl w:val="0E5A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A577F"/>
    <w:multiLevelType w:val="hybridMultilevel"/>
    <w:tmpl w:val="E20C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95"/>
    <w:rsid w:val="002C4129"/>
    <w:rsid w:val="005E58A9"/>
    <w:rsid w:val="009C6B95"/>
    <w:rsid w:val="00A40BB2"/>
    <w:rsid w:val="00CC5D68"/>
    <w:rsid w:val="00E11D6F"/>
    <w:rsid w:val="00E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B5C4"/>
  <w15:chartTrackingRefBased/>
  <w15:docId w15:val="{30C66F7F-148F-BB49-85E6-AE0EB71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rsid w:val="005E58A9"/>
    <w:pPr>
      <w:spacing w:line="276" w:lineRule="auto"/>
      <w:outlineLvl w:val="1"/>
    </w:pPr>
    <w:rPr>
      <w:rFonts w:asciiTheme="majorHAnsi" w:hAnsiTheme="majorHAnsi" w:cs="Times New Roman"/>
      <w:color w:val="ED7D31" w:themeColor="accent2"/>
      <w:kern w:val="22"/>
      <w:sz w:val="28"/>
      <w:szCs w:val="28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B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C6B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58A9"/>
    <w:pPr>
      <w:ind w:left="720"/>
      <w:contextualSpacing/>
    </w:pPr>
  </w:style>
  <w:style w:type="paragraph" w:customStyle="1" w:styleId="Subsection">
    <w:name w:val="Subsection"/>
    <w:basedOn w:val="Normal"/>
    <w:uiPriority w:val="2"/>
    <w:qFormat/>
    <w:rsid w:val="005E58A9"/>
    <w:pPr>
      <w:framePr w:hSpace="187" w:wrap="around" w:hAnchor="margin" w:xAlign="center" w:y="721"/>
    </w:pPr>
    <w:rPr>
      <w:rFonts w:cs="Times New Roman"/>
      <w:b/>
      <w:color w:val="44546A" w:themeColor="text2"/>
      <w:kern w:val="22"/>
      <w:sz w:val="20"/>
      <w:szCs w:val="20"/>
      <w:lang w:eastAsia="ja-JP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5E58A9"/>
    <w:rPr>
      <w:rFonts w:asciiTheme="majorHAnsi" w:hAnsiTheme="majorHAnsi" w:cs="Times New Roman"/>
      <w:color w:val="ED7D31" w:themeColor="accent2"/>
      <w:kern w:val="22"/>
      <w:sz w:val="28"/>
      <w:szCs w:val="28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1548</Words>
  <Characters>6658</Characters>
  <Application>Microsoft Office Word</Application>
  <DocSecurity>0</DocSecurity>
  <Lines>350</Lines>
  <Paragraphs>56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Miri</dc:creator>
  <cp:keywords/>
  <dc:description/>
  <cp:lastModifiedBy>Jordyn Miri</cp:lastModifiedBy>
  <cp:revision>4</cp:revision>
  <dcterms:created xsi:type="dcterms:W3CDTF">2018-11-06T21:44:00Z</dcterms:created>
  <dcterms:modified xsi:type="dcterms:W3CDTF">2018-11-06T22:44:00Z</dcterms:modified>
</cp:coreProperties>
</file>